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B419E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419E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28449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28449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水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B419E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419E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28449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28449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水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B419E4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>
              <w:rPr>
                <w:rFonts w:asciiTheme="minorHAnsi" w:hAnsiTheme="minorHAnsi" w:hint="eastAsia"/>
                <w:sz w:val="28"/>
                <w:szCs w:val="28"/>
              </w:rPr>
              <w:t>41</w:t>
            </w:r>
            <w:r>
              <w:rPr>
                <w:rFonts w:asciiTheme="minorHAnsi" w:hAnsiTheme="minorHAnsi" w:hint="eastAsia"/>
                <w:sz w:val="28"/>
                <w:szCs w:val="28"/>
              </w:rPr>
              <w:t>回</w:t>
            </w:r>
            <w:r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hint="eastAsia"/>
                <w:sz w:val="28"/>
                <w:szCs w:val="28"/>
              </w:rPr>
              <w:t>幼児のための音楽と動きのつどい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21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0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B419E4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訪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19E4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5F341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268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51</cp:revision>
  <cp:lastPrinted>2025-03-24T07:02:00Z</cp:lastPrinted>
  <dcterms:created xsi:type="dcterms:W3CDTF">2021-11-12T12:36:00Z</dcterms:created>
  <dcterms:modified xsi:type="dcterms:W3CDTF">2025-11-04T23:54:00Z</dcterms:modified>
</cp:coreProperties>
</file>